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98A7C" w14:textId="77777777" w:rsidR="00F95BA1" w:rsidRPr="00A4524F" w:rsidRDefault="004E053D" w:rsidP="004E053D">
      <w:pPr>
        <w:pStyle w:val="Default"/>
        <w:jc w:val="center"/>
        <w:rPr>
          <w:sz w:val="28"/>
          <w:szCs w:val="28"/>
        </w:rPr>
      </w:pPr>
      <w:r w:rsidRPr="00A4524F">
        <w:rPr>
          <w:rFonts w:hint="eastAsia"/>
          <w:sz w:val="28"/>
          <w:szCs w:val="28"/>
        </w:rPr>
        <w:t>大竹</w:t>
      </w:r>
      <w:r w:rsidR="00F95BA1" w:rsidRPr="00A4524F">
        <w:rPr>
          <w:rFonts w:hint="eastAsia"/>
          <w:sz w:val="28"/>
          <w:szCs w:val="28"/>
        </w:rPr>
        <w:t>國中「學習領域成績未達及格基準學生」</w:t>
      </w:r>
    </w:p>
    <w:p w14:paraId="45327503" w14:textId="77777777" w:rsidR="00F95BA1" w:rsidRPr="00A4524F" w:rsidRDefault="00F95BA1" w:rsidP="004E053D">
      <w:pPr>
        <w:pStyle w:val="Default"/>
        <w:jc w:val="center"/>
        <w:rPr>
          <w:sz w:val="28"/>
          <w:szCs w:val="28"/>
        </w:rPr>
      </w:pPr>
      <w:r w:rsidRPr="00A4524F">
        <w:rPr>
          <w:rFonts w:hint="eastAsia"/>
          <w:sz w:val="28"/>
          <w:szCs w:val="28"/>
        </w:rPr>
        <w:t>補救教學及學期成績補考實施計畫</w:t>
      </w:r>
    </w:p>
    <w:p w14:paraId="3BBFD63F" w14:textId="77777777" w:rsidR="00F95BA1" w:rsidRDefault="00F95BA1" w:rsidP="004E053D">
      <w:pPr>
        <w:pStyle w:val="Default"/>
        <w:jc w:val="right"/>
        <w:rPr>
          <w:color w:val="auto"/>
          <w:sz w:val="20"/>
          <w:szCs w:val="20"/>
        </w:rPr>
      </w:pPr>
      <w:r w:rsidRPr="00A37A02">
        <w:rPr>
          <w:color w:val="auto"/>
          <w:sz w:val="20"/>
          <w:szCs w:val="20"/>
        </w:rPr>
        <w:t>10</w:t>
      </w:r>
      <w:r w:rsidR="004E053D" w:rsidRPr="00A37A02">
        <w:rPr>
          <w:rFonts w:hint="eastAsia"/>
          <w:color w:val="auto"/>
          <w:sz w:val="20"/>
          <w:szCs w:val="20"/>
        </w:rPr>
        <w:t>7</w:t>
      </w:r>
      <w:r w:rsidRPr="00A37A02">
        <w:rPr>
          <w:color w:val="auto"/>
          <w:sz w:val="20"/>
          <w:szCs w:val="20"/>
        </w:rPr>
        <w:t>.</w:t>
      </w:r>
      <w:r w:rsidR="004E053D" w:rsidRPr="00A37A02">
        <w:rPr>
          <w:rFonts w:hint="eastAsia"/>
          <w:color w:val="auto"/>
          <w:sz w:val="20"/>
          <w:szCs w:val="20"/>
        </w:rPr>
        <w:t>1</w:t>
      </w:r>
      <w:r w:rsidRPr="00A37A02">
        <w:rPr>
          <w:color w:val="auto"/>
          <w:sz w:val="20"/>
          <w:szCs w:val="20"/>
        </w:rPr>
        <w:t>.</w:t>
      </w:r>
      <w:r w:rsidR="0077118E" w:rsidRPr="00A37A02">
        <w:rPr>
          <w:rFonts w:hint="eastAsia"/>
          <w:color w:val="auto"/>
          <w:sz w:val="20"/>
          <w:szCs w:val="20"/>
        </w:rPr>
        <w:t>23</w:t>
      </w:r>
      <w:r w:rsidRPr="00A37A02">
        <w:rPr>
          <w:rFonts w:hint="eastAsia"/>
          <w:color w:val="auto"/>
          <w:sz w:val="20"/>
          <w:szCs w:val="20"/>
        </w:rPr>
        <w:t>校務會議通過</w:t>
      </w:r>
    </w:p>
    <w:p w14:paraId="498B06C7" w14:textId="77777777" w:rsidR="00A37A02" w:rsidRPr="001F21FB" w:rsidRDefault="00A37A02" w:rsidP="004E053D">
      <w:pPr>
        <w:pStyle w:val="Default"/>
        <w:jc w:val="right"/>
        <w:rPr>
          <w:color w:val="auto"/>
          <w:sz w:val="20"/>
          <w:szCs w:val="20"/>
        </w:rPr>
      </w:pPr>
      <w:r w:rsidRPr="001F21FB">
        <w:rPr>
          <w:rFonts w:hint="eastAsia"/>
          <w:color w:val="auto"/>
          <w:sz w:val="20"/>
          <w:szCs w:val="20"/>
        </w:rPr>
        <w:t>112.9.25擴大行政會議通過</w:t>
      </w:r>
    </w:p>
    <w:p w14:paraId="758FDC9A" w14:textId="0E9BD0FA" w:rsidR="00F95BA1" w:rsidRPr="003F45E7" w:rsidRDefault="00F95BA1" w:rsidP="003F45E7">
      <w:pPr>
        <w:pStyle w:val="Default"/>
        <w:spacing w:beforeLines="50" w:before="120"/>
        <w:rPr>
          <w:szCs w:val="23"/>
        </w:rPr>
      </w:pPr>
      <w:r w:rsidRPr="003F45E7">
        <w:rPr>
          <w:rFonts w:hint="eastAsia"/>
          <w:szCs w:val="23"/>
        </w:rPr>
        <w:t>一、依據：</w:t>
      </w:r>
    </w:p>
    <w:p w14:paraId="2B0EF7C2" w14:textId="77777777" w:rsidR="00F95BA1" w:rsidRPr="003F45E7" w:rsidRDefault="00F95BA1" w:rsidP="003F45E7">
      <w:pPr>
        <w:pStyle w:val="Default"/>
        <w:spacing w:beforeLines="50" w:before="120"/>
        <w:ind w:leftChars="150" w:left="600" w:hangingChars="100" w:hanging="240"/>
        <w:rPr>
          <w:szCs w:val="23"/>
        </w:rPr>
      </w:pPr>
      <w:r w:rsidRPr="003F45E7">
        <w:rPr>
          <w:szCs w:val="23"/>
        </w:rPr>
        <w:t>1.</w:t>
      </w:r>
      <w:r w:rsidRPr="003F45E7">
        <w:rPr>
          <w:rFonts w:hint="eastAsia"/>
          <w:szCs w:val="23"/>
        </w:rPr>
        <w:t>教育部國民及學前教育署</w:t>
      </w:r>
      <w:r w:rsidRPr="003F45E7">
        <w:rPr>
          <w:szCs w:val="23"/>
        </w:rPr>
        <w:t>103.1.24</w:t>
      </w:r>
      <w:r w:rsidRPr="003F45E7">
        <w:rPr>
          <w:rFonts w:hint="eastAsia"/>
          <w:szCs w:val="23"/>
        </w:rPr>
        <w:t>臺教國署國字第</w:t>
      </w:r>
      <w:r w:rsidRPr="003F45E7">
        <w:rPr>
          <w:szCs w:val="23"/>
        </w:rPr>
        <w:t xml:space="preserve">1030004427 </w:t>
      </w:r>
      <w:r w:rsidRPr="003F45E7">
        <w:rPr>
          <w:rFonts w:hint="eastAsia"/>
          <w:szCs w:val="23"/>
        </w:rPr>
        <w:t>號函「國民小學及國民中學補救教學實施方案」。</w:t>
      </w:r>
      <w:r w:rsidRPr="003F45E7">
        <w:rPr>
          <w:szCs w:val="23"/>
        </w:rPr>
        <w:t xml:space="preserve"> </w:t>
      </w:r>
    </w:p>
    <w:p w14:paraId="78439208" w14:textId="77777777" w:rsidR="00F95BA1" w:rsidRPr="003F45E7" w:rsidRDefault="00F95BA1" w:rsidP="003F45E7">
      <w:pPr>
        <w:pStyle w:val="Default"/>
        <w:spacing w:beforeLines="50" w:before="120"/>
        <w:ind w:leftChars="150" w:left="600" w:hangingChars="100" w:hanging="240"/>
        <w:rPr>
          <w:szCs w:val="23"/>
        </w:rPr>
      </w:pPr>
      <w:r w:rsidRPr="003F45E7">
        <w:rPr>
          <w:szCs w:val="23"/>
        </w:rPr>
        <w:t>2.</w:t>
      </w:r>
      <w:r w:rsidRPr="003F45E7">
        <w:rPr>
          <w:rFonts w:hint="eastAsia"/>
          <w:szCs w:val="23"/>
        </w:rPr>
        <w:t>桃園縣政府教育局</w:t>
      </w:r>
      <w:r w:rsidRPr="003F45E7">
        <w:rPr>
          <w:szCs w:val="23"/>
        </w:rPr>
        <w:t>103.3.28</w:t>
      </w:r>
      <w:r w:rsidRPr="003F45E7">
        <w:rPr>
          <w:rFonts w:hint="eastAsia"/>
          <w:szCs w:val="23"/>
        </w:rPr>
        <w:t>桃教中字第</w:t>
      </w:r>
      <w:r w:rsidRPr="003F45E7">
        <w:rPr>
          <w:szCs w:val="23"/>
        </w:rPr>
        <w:t>1030021050</w:t>
      </w:r>
      <w:r w:rsidRPr="003F45E7">
        <w:rPr>
          <w:rFonts w:hint="eastAsia"/>
          <w:szCs w:val="23"/>
        </w:rPr>
        <w:t>號函修正「桃園縣國民中學學生成績評量作業補充規定」第八條辦理。</w:t>
      </w:r>
      <w:r w:rsidRPr="003F45E7">
        <w:rPr>
          <w:szCs w:val="23"/>
        </w:rPr>
        <w:t xml:space="preserve"> </w:t>
      </w:r>
    </w:p>
    <w:p w14:paraId="534644D3" w14:textId="0AACB880" w:rsidR="00F95BA1" w:rsidRPr="003F45E7" w:rsidRDefault="00F95BA1" w:rsidP="003F45E7">
      <w:pPr>
        <w:pStyle w:val="Default"/>
        <w:spacing w:beforeLines="50" w:before="120"/>
        <w:rPr>
          <w:szCs w:val="23"/>
        </w:rPr>
      </w:pPr>
      <w:r w:rsidRPr="003F45E7">
        <w:rPr>
          <w:rFonts w:hint="eastAsia"/>
          <w:szCs w:val="23"/>
        </w:rPr>
        <w:t>二、目標：</w:t>
      </w:r>
    </w:p>
    <w:p w14:paraId="49CB3FAC" w14:textId="77777777" w:rsidR="00F95BA1" w:rsidRPr="003F45E7" w:rsidRDefault="00F95BA1" w:rsidP="003F45E7">
      <w:pPr>
        <w:pStyle w:val="Default"/>
        <w:spacing w:beforeLines="50" w:before="120"/>
        <w:ind w:leftChars="150" w:left="600" w:hangingChars="100" w:hanging="240"/>
        <w:rPr>
          <w:szCs w:val="23"/>
        </w:rPr>
      </w:pPr>
      <w:r w:rsidRPr="003F45E7">
        <w:rPr>
          <w:szCs w:val="23"/>
        </w:rPr>
        <w:t>1.</w:t>
      </w:r>
      <w:r w:rsidRPr="003F45E7">
        <w:rPr>
          <w:rFonts w:hint="eastAsia"/>
          <w:szCs w:val="23"/>
        </w:rPr>
        <w:t>落實補救教學，加強輔導與補救學習落後學生，以提振其自信心及自我實現的本能。</w:t>
      </w:r>
      <w:r w:rsidRPr="003F45E7">
        <w:rPr>
          <w:szCs w:val="23"/>
        </w:rPr>
        <w:t xml:space="preserve"> </w:t>
      </w:r>
    </w:p>
    <w:p w14:paraId="15568E57" w14:textId="77777777" w:rsidR="00F95BA1" w:rsidRPr="003F45E7" w:rsidRDefault="00F95BA1" w:rsidP="003F45E7">
      <w:pPr>
        <w:pStyle w:val="Default"/>
        <w:spacing w:beforeLines="50" w:before="120"/>
        <w:ind w:leftChars="150" w:left="600" w:hangingChars="100" w:hanging="240"/>
        <w:rPr>
          <w:szCs w:val="23"/>
        </w:rPr>
      </w:pPr>
      <w:r w:rsidRPr="003F45E7">
        <w:rPr>
          <w:szCs w:val="23"/>
        </w:rPr>
        <w:t>2.</w:t>
      </w:r>
      <w:r w:rsidRPr="003F45E7">
        <w:rPr>
          <w:rFonts w:hint="eastAsia"/>
          <w:szCs w:val="23"/>
        </w:rPr>
        <w:t>有效確保學生具有十二年國教之基本學力。</w:t>
      </w:r>
      <w:r w:rsidRPr="003F45E7">
        <w:rPr>
          <w:szCs w:val="23"/>
        </w:rPr>
        <w:t xml:space="preserve"> </w:t>
      </w:r>
    </w:p>
    <w:p w14:paraId="349F65D0" w14:textId="77777777" w:rsidR="00F95BA1" w:rsidRPr="003F45E7" w:rsidRDefault="00F95BA1" w:rsidP="003F45E7">
      <w:pPr>
        <w:pStyle w:val="Default"/>
        <w:spacing w:beforeLines="50" w:before="120"/>
        <w:ind w:leftChars="150" w:left="600" w:hangingChars="100" w:hanging="240"/>
        <w:rPr>
          <w:szCs w:val="23"/>
        </w:rPr>
      </w:pPr>
      <w:r w:rsidRPr="003F45E7">
        <w:rPr>
          <w:szCs w:val="23"/>
        </w:rPr>
        <w:t>3.</w:t>
      </w:r>
      <w:r w:rsidRPr="003F45E7">
        <w:rPr>
          <w:rFonts w:hint="eastAsia"/>
          <w:szCs w:val="23"/>
        </w:rPr>
        <w:t>藉由適當的分科補救教學策略，增加學習低成就學生之學習領域成績達及格基準的機會。</w:t>
      </w:r>
      <w:r w:rsidRPr="003F45E7">
        <w:rPr>
          <w:szCs w:val="23"/>
        </w:rPr>
        <w:t xml:space="preserve"> </w:t>
      </w:r>
    </w:p>
    <w:p w14:paraId="6211BDF8" w14:textId="6117012B" w:rsidR="00F95BA1" w:rsidRPr="003F45E7" w:rsidRDefault="00F95BA1" w:rsidP="003F45E7">
      <w:pPr>
        <w:pStyle w:val="Default"/>
        <w:spacing w:beforeLines="50" w:before="120"/>
        <w:rPr>
          <w:szCs w:val="23"/>
        </w:rPr>
      </w:pPr>
      <w:r w:rsidRPr="003F45E7">
        <w:rPr>
          <w:rFonts w:hint="eastAsia"/>
          <w:szCs w:val="23"/>
        </w:rPr>
        <w:t>三、辦理時間：利用本校第八節課後輔導或寒暑假學藝活動時間辦理之。</w:t>
      </w:r>
    </w:p>
    <w:p w14:paraId="5DB1B207" w14:textId="1F2ECA63" w:rsidR="00F95BA1" w:rsidRPr="003F45E7" w:rsidRDefault="00F95BA1" w:rsidP="003F45E7">
      <w:pPr>
        <w:pStyle w:val="Default"/>
        <w:spacing w:beforeLines="50" w:before="120"/>
        <w:rPr>
          <w:szCs w:val="23"/>
        </w:rPr>
      </w:pPr>
      <w:r w:rsidRPr="003F45E7">
        <w:rPr>
          <w:rFonts w:hint="eastAsia"/>
          <w:szCs w:val="23"/>
        </w:rPr>
        <w:t>四、實施對象：</w:t>
      </w:r>
    </w:p>
    <w:p w14:paraId="050795B5" w14:textId="77777777" w:rsidR="00F95BA1" w:rsidRPr="003F45E7" w:rsidRDefault="00F95BA1" w:rsidP="003F45E7">
      <w:pPr>
        <w:pStyle w:val="Default"/>
        <w:spacing w:beforeLines="50" w:before="120"/>
        <w:ind w:leftChars="150" w:left="600" w:hangingChars="100" w:hanging="240"/>
        <w:rPr>
          <w:szCs w:val="23"/>
        </w:rPr>
      </w:pPr>
      <w:r w:rsidRPr="003F45E7">
        <w:rPr>
          <w:szCs w:val="23"/>
        </w:rPr>
        <w:t>1.</w:t>
      </w:r>
      <w:r w:rsidRPr="003F45E7">
        <w:rPr>
          <w:rFonts w:hint="eastAsia"/>
          <w:szCs w:val="23"/>
        </w:rPr>
        <w:t>以學習領域之學</w:t>
      </w:r>
      <w:r w:rsidR="00A71BDD">
        <w:rPr>
          <w:rFonts w:hint="eastAsia"/>
          <w:szCs w:val="23"/>
        </w:rPr>
        <w:t>年</w:t>
      </w:r>
      <w:r w:rsidRPr="003F45E7">
        <w:rPr>
          <w:rFonts w:hint="eastAsia"/>
          <w:szCs w:val="23"/>
        </w:rPr>
        <w:t>成績未達四領域及格之學生優先辦理。</w:t>
      </w:r>
      <w:r w:rsidRPr="003F45E7">
        <w:rPr>
          <w:szCs w:val="23"/>
        </w:rPr>
        <w:t xml:space="preserve"> </w:t>
      </w:r>
    </w:p>
    <w:p w14:paraId="0F06E818" w14:textId="77777777" w:rsidR="00F95BA1" w:rsidRPr="003F45E7" w:rsidRDefault="00F95BA1" w:rsidP="003F45E7">
      <w:pPr>
        <w:pStyle w:val="Default"/>
        <w:spacing w:beforeLines="50" w:before="120"/>
        <w:ind w:leftChars="150" w:left="600" w:hangingChars="100" w:hanging="240"/>
        <w:rPr>
          <w:szCs w:val="23"/>
        </w:rPr>
      </w:pPr>
      <w:r w:rsidRPr="003F45E7">
        <w:rPr>
          <w:szCs w:val="23"/>
        </w:rPr>
        <w:t>2.</w:t>
      </w:r>
      <w:r w:rsidRPr="003F45E7">
        <w:rPr>
          <w:rFonts w:hint="eastAsia"/>
          <w:szCs w:val="23"/>
        </w:rPr>
        <w:t>任一學習領域</w:t>
      </w:r>
      <w:r w:rsidRPr="003F45E7">
        <w:rPr>
          <w:szCs w:val="23"/>
        </w:rPr>
        <w:t>(</w:t>
      </w:r>
      <w:r w:rsidRPr="003F45E7">
        <w:rPr>
          <w:rFonts w:hint="eastAsia"/>
          <w:szCs w:val="23"/>
        </w:rPr>
        <w:t>學科</w:t>
      </w:r>
      <w:r w:rsidRPr="003F45E7">
        <w:rPr>
          <w:szCs w:val="23"/>
        </w:rPr>
        <w:t>)</w:t>
      </w:r>
      <w:r w:rsidRPr="003F45E7">
        <w:rPr>
          <w:rFonts w:hint="eastAsia"/>
          <w:szCs w:val="23"/>
        </w:rPr>
        <w:t>之學期成績</w:t>
      </w:r>
      <w:r w:rsidR="004E053D" w:rsidRPr="003F45E7">
        <w:rPr>
          <w:rFonts w:hint="eastAsia"/>
          <w:szCs w:val="23"/>
        </w:rPr>
        <w:t>後百分之三十五之學生</w:t>
      </w:r>
      <w:r w:rsidRPr="003F45E7">
        <w:rPr>
          <w:rFonts w:hint="eastAsia"/>
          <w:szCs w:val="23"/>
        </w:rPr>
        <w:t>。</w:t>
      </w:r>
      <w:r w:rsidRPr="003F45E7">
        <w:rPr>
          <w:szCs w:val="23"/>
        </w:rPr>
        <w:t xml:space="preserve"> </w:t>
      </w:r>
    </w:p>
    <w:p w14:paraId="1702A20F" w14:textId="4A94BA38" w:rsidR="00F95BA1" w:rsidRPr="003F45E7" w:rsidRDefault="00F95BA1" w:rsidP="003F45E7">
      <w:pPr>
        <w:pStyle w:val="Default"/>
        <w:spacing w:beforeLines="50" w:before="120"/>
        <w:rPr>
          <w:szCs w:val="23"/>
        </w:rPr>
      </w:pPr>
      <w:r w:rsidRPr="003F45E7">
        <w:rPr>
          <w:rFonts w:hint="eastAsia"/>
          <w:szCs w:val="23"/>
        </w:rPr>
        <w:t>五、辦理單位：本校教務處主辦，學務處、總務處及輔導室協助辦理。</w:t>
      </w:r>
      <w:r w:rsidRPr="003F45E7">
        <w:rPr>
          <w:szCs w:val="23"/>
        </w:rPr>
        <w:t xml:space="preserve"> </w:t>
      </w:r>
    </w:p>
    <w:p w14:paraId="5B0FDBE9" w14:textId="46B8C9E4" w:rsidR="003F45E7" w:rsidRPr="003F45E7" w:rsidRDefault="00F95BA1" w:rsidP="003F45E7">
      <w:pPr>
        <w:pStyle w:val="Default"/>
        <w:spacing w:beforeLines="50" w:before="120"/>
        <w:rPr>
          <w:szCs w:val="23"/>
        </w:rPr>
      </w:pPr>
      <w:r w:rsidRPr="003F45E7">
        <w:rPr>
          <w:rFonts w:hint="eastAsia"/>
          <w:szCs w:val="23"/>
        </w:rPr>
        <w:t>六、辦理科目：</w:t>
      </w:r>
    </w:p>
    <w:p w14:paraId="0A7457E8" w14:textId="77777777" w:rsidR="00F95BA1" w:rsidRPr="003F45E7" w:rsidRDefault="00F95BA1" w:rsidP="003F45E7">
      <w:pPr>
        <w:pStyle w:val="Default"/>
        <w:spacing w:beforeLines="50" w:before="120"/>
        <w:ind w:leftChars="150" w:left="360" w:firstLineChars="200" w:firstLine="480"/>
        <w:rPr>
          <w:szCs w:val="23"/>
        </w:rPr>
      </w:pPr>
      <w:r w:rsidRPr="003F45E7">
        <w:rPr>
          <w:rFonts w:hint="eastAsia"/>
          <w:szCs w:val="23"/>
        </w:rPr>
        <w:t>以</w:t>
      </w:r>
      <w:r w:rsidR="004E053D" w:rsidRPr="003F45E7">
        <w:rPr>
          <w:rFonts w:hint="eastAsia"/>
          <w:szCs w:val="23"/>
        </w:rPr>
        <w:t>八</w:t>
      </w:r>
      <w:r w:rsidRPr="003F45E7">
        <w:rPr>
          <w:rFonts w:hint="eastAsia"/>
          <w:szCs w:val="23"/>
        </w:rPr>
        <w:t>大領域分科</w:t>
      </w:r>
      <w:r w:rsidRPr="003F45E7">
        <w:rPr>
          <w:szCs w:val="23"/>
        </w:rPr>
        <w:t>(</w:t>
      </w:r>
      <w:r w:rsidRPr="003F45E7">
        <w:rPr>
          <w:rFonts w:hint="eastAsia"/>
          <w:szCs w:val="23"/>
        </w:rPr>
        <w:t>國文、英文、數學、社會、生物、理化、地球科學、健康與體育、藝術與人文、綜合</w:t>
      </w:r>
      <w:r w:rsidR="004E053D" w:rsidRPr="003F45E7">
        <w:rPr>
          <w:rFonts w:hint="eastAsia"/>
          <w:szCs w:val="23"/>
        </w:rPr>
        <w:t>、科技</w:t>
      </w:r>
      <w:r w:rsidRPr="003F45E7">
        <w:rPr>
          <w:rFonts w:hint="eastAsia"/>
          <w:szCs w:val="23"/>
        </w:rPr>
        <w:t>領域</w:t>
      </w:r>
      <w:r w:rsidRPr="003F45E7">
        <w:rPr>
          <w:szCs w:val="23"/>
        </w:rPr>
        <w:t>)</w:t>
      </w:r>
      <w:r w:rsidRPr="003F45E7">
        <w:rPr>
          <w:rFonts w:hint="eastAsia"/>
          <w:szCs w:val="23"/>
        </w:rPr>
        <w:t>分學</w:t>
      </w:r>
      <w:r w:rsidR="004E053D" w:rsidRPr="003F45E7">
        <w:rPr>
          <w:rFonts w:hint="eastAsia"/>
          <w:szCs w:val="23"/>
        </w:rPr>
        <w:t>年</w:t>
      </w:r>
      <w:r w:rsidRPr="003F45E7">
        <w:rPr>
          <w:rFonts w:hint="eastAsia"/>
          <w:szCs w:val="23"/>
        </w:rPr>
        <w:t>之課程為原則，實施未達及格基準學生之補救教學與補考測驗。</w:t>
      </w:r>
    </w:p>
    <w:p w14:paraId="2C5D2617" w14:textId="3A25F79C" w:rsidR="00F95BA1" w:rsidRPr="003F45E7" w:rsidRDefault="00F95BA1" w:rsidP="003F45E7">
      <w:pPr>
        <w:pStyle w:val="Default"/>
        <w:spacing w:beforeLines="50" w:before="120"/>
        <w:rPr>
          <w:szCs w:val="23"/>
        </w:rPr>
      </w:pPr>
      <w:r w:rsidRPr="003F45E7">
        <w:rPr>
          <w:rFonts w:hint="eastAsia"/>
          <w:szCs w:val="23"/>
        </w:rPr>
        <w:t>七、實施方式：</w:t>
      </w:r>
    </w:p>
    <w:p w14:paraId="0C8B0CC9" w14:textId="77777777" w:rsidR="00F95BA1" w:rsidRPr="003F45E7" w:rsidRDefault="003F45E7" w:rsidP="003F45E7">
      <w:pPr>
        <w:pStyle w:val="Default"/>
        <w:spacing w:beforeLines="50" w:before="120"/>
        <w:ind w:leftChars="150" w:left="600" w:hangingChars="100" w:hanging="240"/>
        <w:rPr>
          <w:szCs w:val="23"/>
        </w:rPr>
      </w:pPr>
      <w:r w:rsidRPr="003F45E7">
        <w:rPr>
          <w:szCs w:val="23"/>
        </w:rPr>
        <w:t>1.</w:t>
      </w:r>
      <w:r w:rsidR="00F95BA1" w:rsidRPr="003F45E7">
        <w:rPr>
          <w:rFonts w:hint="eastAsia"/>
          <w:szCs w:val="23"/>
        </w:rPr>
        <w:t>對於單一學</w:t>
      </w:r>
      <w:r w:rsidR="004E053D" w:rsidRPr="003F45E7">
        <w:rPr>
          <w:rFonts w:hint="eastAsia"/>
          <w:szCs w:val="23"/>
        </w:rPr>
        <w:t>年</w:t>
      </w:r>
      <w:r w:rsidR="00F95BA1" w:rsidRPr="003F45E7">
        <w:rPr>
          <w:rFonts w:hint="eastAsia"/>
          <w:szCs w:val="23"/>
        </w:rPr>
        <w:t>成績未達及格基準之任一領域</w:t>
      </w:r>
      <w:r w:rsidR="00F95BA1" w:rsidRPr="003F45E7">
        <w:rPr>
          <w:szCs w:val="23"/>
        </w:rPr>
        <w:t>(</w:t>
      </w:r>
      <w:r w:rsidR="00F95BA1" w:rsidRPr="003F45E7">
        <w:rPr>
          <w:rFonts w:hint="eastAsia"/>
          <w:szCs w:val="23"/>
        </w:rPr>
        <w:t>科目</w:t>
      </w:r>
      <w:r w:rsidR="00F95BA1" w:rsidRPr="003F45E7">
        <w:rPr>
          <w:szCs w:val="23"/>
        </w:rPr>
        <w:t>)</w:t>
      </w:r>
      <w:r w:rsidR="00F95BA1" w:rsidRPr="003F45E7">
        <w:rPr>
          <w:rFonts w:hint="eastAsia"/>
          <w:szCs w:val="23"/>
        </w:rPr>
        <w:t>之學生，應參加</w:t>
      </w:r>
      <w:r w:rsidR="004E053D" w:rsidRPr="003F45E7">
        <w:rPr>
          <w:rFonts w:hint="eastAsia"/>
          <w:szCs w:val="23"/>
        </w:rPr>
        <w:t>教務處</w:t>
      </w:r>
      <w:r w:rsidR="00F95BA1" w:rsidRPr="003F45E7">
        <w:rPr>
          <w:rFonts w:hint="eastAsia"/>
          <w:szCs w:val="23"/>
        </w:rPr>
        <w:t>所辦理之</w:t>
      </w:r>
      <w:r w:rsidR="004E053D" w:rsidRPr="003F45E7">
        <w:rPr>
          <w:rFonts w:hint="eastAsia"/>
          <w:szCs w:val="23"/>
        </w:rPr>
        <w:t>該領域</w:t>
      </w:r>
      <w:r w:rsidR="004E053D" w:rsidRPr="003F45E7">
        <w:rPr>
          <w:szCs w:val="23"/>
        </w:rPr>
        <w:t>(</w:t>
      </w:r>
      <w:r w:rsidR="004E053D" w:rsidRPr="003F45E7">
        <w:rPr>
          <w:rFonts w:hint="eastAsia"/>
          <w:szCs w:val="23"/>
        </w:rPr>
        <w:t>科目</w:t>
      </w:r>
      <w:r w:rsidR="004E053D" w:rsidRPr="003F45E7">
        <w:rPr>
          <w:szCs w:val="23"/>
        </w:rPr>
        <w:t>)</w:t>
      </w:r>
      <w:r w:rsidR="00F95BA1" w:rsidRPr="003F45E7">
        <w:rPr>
          <w:rFonts w:hint="eastAsia"/>
          <w:szCs w:val="23"/>
        </w:rPr>
        <w:t>補考測驗</w:t>
      </w:r>
      <w:r w:rsidR="00A71BDD">
        <w:rPr>
          <w:rFonts w:hint="eastAsia"/>
          <w:szCs w:val="23"/>
        </w:rPr>
        <w:t>，補考內容及方式由該領域教學研究會訂定</w:t>
      </w:r>
      <w:r w:rsidR="00F95BA1" w:rsidRPr="003F45E7">
        <w:rPr>
          <w:rFonts w:hint="eastAsia"/>
          <w:szCs w:val="23"/>
        </w:rPr>
        <w:t>。</w:t>
      </w:r>
    </w:p>
    <w:p w14:paraId="4D7638FC" w14:textId="77777777" w:rsidR="00F95BA1" w:rsidRDefault="00F95BA1" w:rsidP="003F45E7">
      <w:pPr>
        <w:pStyle w:val="Default"/>
        <w:spacing w:beforeLines="50" w:before="120"/>
        <w:ind w:leftChars="150" w:left="600" w:hangingChars="100" w:hanging="240"/>
        <w:rPr>
          <w:szCs w:val="23"/>
        </w:rPr>
      </w:pPr>
      <w:r w:rsidRPr="003F45E7">
        <w:rPr>
          <w:szCs w:val="23"/>
        </w:rPr>
        <w:t>2.</w:t>
      </w:r>
      <w:r w:rsidRPr="003F45E7">
        <w:rPr>
          <w:rFonts w:hint="eastAsia"/>
          <w:szCs w:val="23"/>
        </w:rPr>
        <w:t>補救教學工作，以該領域</w:t>
      </w:r>
      <w:r w:rsidRPr="003F45E7">
        <w:rPr>
          <w:szCs w:val="23"/>
        </w:rPr>
        <w:t>(</w:t>
      </w:r>
      <w:r w:rsidRPr="003F45E7">
        <w:rPr>
          <w:rFonts w:hint="eastAsia"/>
          <w:szCs w:val="23"/>
        </w:rPr>
        <w:t>科</w:t>
      </w:r>
      <w:r w:rsidRPr="003F45E7">
        <w:rPr>
          <w:szCs w:val="23"/>
        </w:rPr>
        <w:t>)</w:t>
      </w:r>
      <w:r w:rsidRPr="003F45E7">
        <w:rPr>
          <w:rFonts w:hint="eastAsia"/>
          <w:szCs w:val="23"/>
        </w:rPr>
        <w:t>之任課老師輪流擔任為原則，相關教學</w:t>
      </w:r>
      <w:r w:rsidR="004E053D" w:rsidRPr="003F45E7">
        <w:rPr>
          <w:rFonts w:hint="eastAsia"/>
          <w:szCs w:val="23"/>
        </w:rPr>
        <w:t>、</w:t>
      </w:r>
      <w:r w:rsidRPr="003F45E7">
        <w:rPr>
          <w:rFonts w:hint="eastAsia"/>
          <w:szCs w:val="23"/>
        </w:rPr>
        <w:t>評量工作</w:t>
      </w:r>
      <w:r w:rsidR="004E053D" w:rsidRPr="003F45E7">
        <w:rPr>
          <w:rFonts w:hint="eastAsia"/>
          <w:szCs w:val="23"/>
        </w:rPr>
        <w:t>及評量方式</w:t>
      </w:r>
      <w:r w:rsidRPr="003F45E7">
        <w:rPr>
          <w:rFonts w:hint="eastAsia"/>
          <w:szCs w:val="23"/>
        </w:rPr>
        <w:t>由各領域教學研究會討論後訂定。</w:t>
      </w:r>
    </w:p>
    <w:p w14:paraId="4B74FDB4" w14:textId="77777777" w:rsidR="00A37A02" w:rsidRPr="001F21FB" w:rsidRDefault="00A37A02" w:rsidP="00A37A02">
      <w:pPr>
        <w:pStyle w:val="Default"/>
        <w:spacing w:beforeLines="50" w:before="120"/>
        <w:ind w:leftChars="150" w:left="600" w:hangingChars="100" w:hanging="240"/>
        <w:rPr>
          <w:color w:val="auto"/>
          <w:szCs w:val="23"/>
        </w:rPr>
      </w:pPr>
      <w:r w:rsidRPr="001F21FB">
        <w:rPr>
          <w:rFonts w:hint="eastAsia"/>
          <w:color w:val="auto"/>
          <w:szCs w:val="23"/>
        </w:rPr>
        <w:t>3.學生於學年補考時請假，除病假外，均須於考試前辦理，經學務處核准者得參加學年補考之補考，並於學年補考成績結算前辦理。如逾期不作申請或自行貽誤既定考期者，取消補考資格。未經請假核准者，不得參加補考，所缺考之學科以零分計算。經學校准假，銷假後第一個上課日上午 8 時前至教務處報到，由教務處統籌補考相關事宜。未完成請假手續而缺考者，缺考科目成績以零分計算。缺考之學生完成補考程序後，其補考分數按實得分數計算。准予補考之學生，請導師協助提醒於教務處規定時間內補考完畢，逾期無論具任何理由，均不得補考；但確因重大事故，不可抗力之偶發事件，致無法參加補考者，得檢具證明經學務處核准給假，再向教務處教學組申請延期考試。</w:t>
      </w:r>
    </w:p>
    <w:p w14:paraId="6235BA48" w14:textId="5D98F5F6" w:rsidR="00F95BA1" w:rsidRPr="003F45E7" w:rsidRDefault="00F95BA1" w:rsidP="003F45E7">
      <w:pPr>
        <w:pStyle w:val="Default"/>
        <w:spacing w:beforeLines="50" w:before="120"/>
        <w:rPr>
          <w:szCs w:val="23"/>
        </w:rPr>
      </w:pPr>
      <w:r w:rsidRPr="003F45E7">
        <w:rPr>
          <w:rFonts w:hint="eastAsia"/>
          <w:szCs w:val="23"/>
        </w:rPr>
        <w:t>八、補考成績之計算方式：</w:t>
      </w:r>
    </w:p>
    <w:p w14:paraId="42383878" w14:textId="77777777" w:rsidR="00F95BA1" w:rsidRPr="003F45E7" w:rsidRDefault="004E053D" w:rsidP="003F45E7">
      <w:pPr>
        <w:pStyle w:val="Default"/>
        <w:spacing w:beforeLines="50" w:before="120"/>
        <w:ind w:leftChars="150" w:left="360" w:firstLineChars="200" w:firstLine="480"/>
        <w:rPr>
          <w:szCs w:val="23"/>
        </w:rPr>
      </w:pPr>
      <w:r w:rsidRPr="003F45E7">
        <w:rPr>
          <w:rFonts w:hint="eastAsia"/>
          <w:szCs w:val="23"/>
        </w:rPr>
        <w:t>參加</w:t>
      </w:r>
      <w:r w:rsidR="00F95BA1" w:rsidRPr="003F45E7">
        <w:rPr>
          <w:rFonts w:hint="eastAsia"/>
          <w:szCs w:val="23"/>
        </w:rPr>
        <w:t>補考之學生，其補考成績不足六十分者，依該補考科目之原學</w:t>
      </w:r>
      <w:r w:rsidRPr="003F45E7">
        <w:rPr>
          <w:rFonts w:hint="eastAsia"/>
          <w:szCs w:val="23"/>
        </w:rPr>
        <w:t>年</w:t>
      </w:r>
      <w:r w:rsidR="00F95BA1" w:rsidRPr="003F45E7">
        <w:rPr>
          <w:rFonts w:hint="eastAsia"/>
          <w:szCs w:val="23"/>
        </w:rPr>
        <w:t>成績或其補考分數較高者採計之；補考成績超過六十分者，該科之學</w:t>
      </w:r>
      <w:r w:rsidRPr="003F45E7">
        <w:rPr>
          <w:rFonts w:hint="eastAsia"/>
          <w:szCs w:val="23"/>
        </w:rPr>
        <w:t>年</w:t>
      </w:r>
      <w:r w:rsidR="00F95BA1" w:rsidRPr="003F45E7">
        <w:rPr>
          <w:rFonts w:hint="eastAsia"/>
          <w:szCs w:val="23"/>
        </w:rPr>
        <w:t>成績則以六十分重新登錄。</w:t>
      </w:r>
    </w:p>
    <w:p w14:paraId="01DB250C" w14:textId="5020B37C" w:rsidR="00F95BA1" w:rsidRPr="003F45E7" w:rsidRDefault="00A71BDD" w:rsidP="003F45E7">
      <w:pPr>
        <w:pStyle w:val="Default"/>
        <w:spacing w:beforeLines="50" w:before="120"/>
        <w:rPr>
          <w:szCs w:val="23"/>
        </w:rPr>
      </w:pPr>
      <w:r>
        <w:rPr>
          <w:rFonts w:hint="eastAsia"/>
          <w:szCs w:val="23"/>
        </w:rPr>
        <w:t>九</w:t>
      </w:r>
      <w:r w:rsidR="00F95BA1" w:rsidRPr="003F45E7">
        <w:rPr>
          <w:rFonts w:hint="eastAsia"/>
          <w:szCs w:val="23"/>
        </w:rPr>
        <w:t>、本計畫未訂定之事項，悉依相關法令之規定辦理。</w:t>
      </w:r>
    </w:p>
    <w:p w14:paraId="6D78D846" w14:textId="3CBB4060" w:rsidR="00F44148" w:rsidRPr="00A57597" w:rsidRDefault="00F95BA1" w:rsidP="00A57597">
      <w:pPr>
        <w:pStyle w:val="Default"/>
        <w:spacing w:beforeLines="50" w:before="120"/>
        <w:rPr>
          <w:szCs w:val="23"/>
        </w:rPr>
      </w:pPr>
      <w:r w:rsidRPr="003F45E7">
        <w:rPr>
          <w:rFonts w:hint="eastAsia"/>
          <w:szCs w:val="23"/>
        </w:rPr>
        <w:t>十、本計畫經課程發展委員會討論，送校務會議通過後實施，修正時亦同。</w:t>
      </w:r>
    </w:p>
    <w:sectPr w:rsidR="00F44148" w:rsidRPr="00A57597" w:rsidSect="00A57597">
      <w:pgSz w:w="11907" w:h="16839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599DC" w14:textId="77777777" w:rsidR="00A023F3" w:rsidRDefault="00A023F3" w:rsidP="00F95BA1">
      <w:r>
        <w:separator/>
      </w:r>
    </w:p>
  </w:endnote>
  <w:endnote w:type="continuationSeparator" w:id="0">
    <w:p w14:paraId="0E5A4B61" w14:textId="77777777" w:rsidR="00A023F3" w:rsidRDefault="00A023F3" w:rsidP="00F9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6E097" w14:textId="77777777" w:rsidR="00A023F3" w:rsidRDefault="00A023F3" w:rsidP="00F95BA1">
      <w:r>
        <w:separator/>
      </w:r>
    </w:p>
  </w:footnote>
  <w:footnote w:type="continuationSeparator" w:id="0">
    <w:p w14:paraId="13FDF3E4" w14:textId="77777777" w:rsidR="00A023F3" w:rsidRDefault="00A023F3" w:rsidP="00F95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09F"/>
    <w:rsid w:val="0009109F"/>
    <w:rsid w:val="00196844"/>
    <w:rsid w:val="001B226C"/>
    <w:rsid w:val="001F21FB"/>
    <w:rsid w:val="003F45E7"/>
    <w:rsid w:val="004E053D"/>
    <w:rsid w:val="005E56BE"/>
    <w:rsid w:val="0077118E"/>
    <w:rsid w:val="008D1F5B"/>
    <w:rsid w:val="00A023F3"/>
    <w:rsid w:val="00A37A02"/>
    <w:rsid w:val="00A4524F"/>
    <w:rsid w:val="00A53EB8"/>
    <w:rsid w:val="00A57597"/>
    <w:rsid w:val="00A71BDD"/>
    <w:rsid w:val="00B62EC4"/>
    <w:rsid w:val="00CE756F"/>
    <w:rsid w:val="00D1526D"/>
    <w:rsid w:val="00F44148"/>
    <w:rsid w:val="00F9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5462A8"/>
  <w15:docId w15:val="{4C895895-160C-4ECE-9018-E437556E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B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5B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5B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5BA1"/>
    <w:rPr>
      <w:sz w:val="20"/>
      <w:szCs w:val="20"/>
    </w:rPr>
  </w:style>
  <w:style w:type="paragraph" w:customStyle="1" w:styleId="Default">
    <w:name w:val="Default"/>
    <w:rsid w:val="00F95BA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</dc:creator>
  <cp:keywords/>
  <dc:description/>
  <cp:lastModifiedBy>User</cp:lastModifiedBy>
  <cp:revision>11</cp:revision>
  <cp:lastPrinted>2018-01-04T05:38:00Z</cp:lastPrinted>
  <dcterms:created xsi:type="dcterms:W3CDTF">2018-01-04T03:11:00Z</dcterms:created>
  <dcterms:modified xsi:type="dcterms:W3CDTF">2023-11-02T04:59:00Z</dcterms:modified>
</cp:coreProperties>
</file>