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4F8E" w14:textId="25F11F22" w:rsidR="007562B1" w:rsidRDefault="007562B1" w:rsidP="007562B1">
      <w:pPr>
        <w:jc w:val="center"/>
        <w:rPr>
          <w:rFonts w:ascii="Times New Roman" w:eastAsia="標楷體" w:hAnsi="Times New Roman" w:cs="Times New Roman"/>
          <w:sz w:val="28"/>
          <w:szCs w:val="24"/>
        </w:rPr>
      </w:pPr>
      <w:r w:rsidRPr="007562B1">
        <w:rPr>
          <w:rFonts w:ascii="Times New Roman" w:eastAsia="標楷體" w:hAnsi="Times New Roman" w:cs="Times New Roman" w:hint="eastAsia"/>
          <w:sz w:val="28"/>
          <w:szCs w:val="24"/>
        </w:rPr>
        <w:t>桃園市立大竹國民中學學生成績評量輔導小組設置及運作要點</w:t>
      </w:r>
    </w:p>
    <w:p w14:paraId="2E4412A6" w14:textId="2190D672" w:rsidR="007562B1" w:rsidRPr="007562B1" w:rsidRDefault="007562B1" w:rsidP="007562B1">
      <w:pPr>
        <w:spacing w:line="240" w:lineRule="exact"/>
        <w:jc w:val="right"/>
        <w:rPr>
          <w:rFonts w:ascii="Times New Roman" w:eastAsia="標楷體" w:hAnsi="Times New Roman" w:cs="Times New Roman" w:hint="eastAsia"/>
          <w:sz w:val="20"/>
          <w:szCs w:val="20"/>
        </w:rPr>
      </w:pPr>
      <w:r w:rsidRPr="007562B1">
        <w:rPr>
          <w:rFonts w:ascii="Times New Roman" w:eastAsia="標楷體" w:hAnsi="Times New Roman" w:cs="Times New Roman" w:hint="eastAsia"/>
          <w:sz w:val="20"/>
          <w:szCs w:val="20"/>
        </w:rPr>
        <w:t>104.1.14</w:t>
      </w:r>
    </w:p>
    <w:p w14:paraId="37EAE6D4" w14:textId="22FFB108" w:rsidR="00960994" w:rsidRPr="007562B1" w:rsidRDefault="00960994" w:rsidP="007562B1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</w:rPr>
      </w:pPr>
      <w:r w:rsidRPr="007562B1">
        <w:rPr>
          <w:rFonts w:ascii="Times New Roman" w:eastAsia="標楷體" w:hAnsi="Times New Roman" w:cs="Times New Roman"/>
        </w:rPr>
        <w:t>壹、依據：</w:t>
      </w:r>
    </w:p>
    <w:p w14:paraId="49A61673" w14:textId="77777777" w:rsidR="00960994" w:rsidRPr="007562B1" w:rsidRDefault="00960994" w:rsidP="007562B1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7562B1">
        <w:rPr>
          <w:rFonts w:ascii="Times New Roman" w:eastAsia="標楷體" w:hAnsi="Times New Roman" w:cs="Times New Roman"/>
        </w:rPr>
        <w:t>一、國民小學及國民中學學生成績評量準則第十條規定訂定之。</w:t>
      </w:r>
    </w:p>
    <w:p w14:paraId="03B825E7" w14:textId="77777777" w:rsidR="00960994" w:rsidRPr="007562B1" w:rsidRDefault="00960994" w:rsidP="007562B1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7562B1">
        <w:rPr>
          <w:rFonts w:ascii="Times New Roman" w:eastAsia="標楷體" w:hAnsi="Times New Roman" w:cs="Times New Roman"/>
        </w:rPr>
        <w:t>二、桃園市國民中學學生成績評量作業補充規定。</w:t>
      </w:r>
    </w:p>
    <w:p w14:paraId="4A92C684" w14:textId="77777777" w:rsidR="00960994" w:rsidRPr="007562B1" w:rsidRDefault="00960994" w:rsidP="007562B1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</w:rPr>
      </w:pPr>
      <w:r w:rsidRPr="007562B1">
        <w:rPr>
          <w:rFonts w:ascii="Times New Roman" w:eastAsia="標楷體" w:hAnsi="Times New Roman" w:cs="Times New Roman"/>
        </w:rPr>
        <w:t>貳、目的：</w:t>
      </w:r>
    </w:p>
    <w:p w14:paraId="7BD6873F" w14:textId="77777777" w:rsidR="00960994" w:rsidRPr="007562B1" w:rsidRDefault="00960994" w:rsidP="007562B1">
      <w:pPr>
        <w:ind w:leftChars="200" w:left="480" w:firstLineChars="200" w:firstLine="480"/>
        <w:rPr>
          <w:rFonts w:ascii="Times New Roman" w:eastAsia="標楷體" w:hAnsi="Times New Roman" w:cs="Times New Roman"/>
        </w:rPr>
      </w:pPr>
      <w:r w:rsidRPr="007562B1">
        <w:rPr>
          <w:rFonts w:ascii="Times New Roman" w:eastAsia="標楷體" w:hAnsi="Times New Roman" w:cs="Times New Roman"/>
        </w:rPr>
        <w:t>為落實學習評量玏能，了解學生學習情形，激發學生多元潛能，促進學生適性發展，肯定個別學習成就，並作為教師教學改進與學生學習輔導之依據，特訂定本要點。</w:t>
      </w:r>
    </w:p>
    <w:p w14:paraId="700F7F29" w14:textId="77777777" w:rsidR="00960994" w:rsidRPr="007562B1" w:rsidRDefault="00960994" w:rsidP="007562B1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</w:rPr>
      </w:pPr>
      <w:r w:rsidRPr="007562B1">
        <w:rPr>
          <w:rFonts w:ascii="Times New Roman" w:eastAsia="標楷體" w:hAnsi="Times New Roman" w:cs="Times New Roman"/>
        </w:rPr>
        <w:t>參、組織：</w:t>
      </w:r>
    </w:p>
    <w:p w14:paraId="1D8E2ABA" w14:textId="206FCA11" w:rsidR="00960994" w:rsidRPr="007562B1" w:rsidRDefault="00960994" w:rsidP="007562B1">
      <w:pPr>
        <w:ind w:leftChars="200" w:left="480" w:firstLineChars="200" w:firstLine="480"/>
        <w:rPr>
          <w:rFonts w:ascii="Times New Roman" w:eastAsia="標楷體" w:hAnsi="Times New Roman" w:cs="Times New Roman"/>
        </w:rPr>
      </w:pPr>
      <w:r w:rsidRPr="007562B1">
        <w:rPr>
          <w:rFonts w:ascii="Times New Roman" w:eastAsia="標楷體" w:hAnsi="Times New Roman" w:cs="Times New Roman"/>
        </w:rPr>
        <w:t>學生成績評量輔導小組（以下簡稱評輔小組）由校長擔任召集人；另置委員十七人，由教務主任、學務主任、輔導主任、註冊組長、特殊教育教師代表一人、家長會代表一人、各年級級導三人、各學習領域課程小組召集人</w:t>
      </w:r>
      <w:r w:rsidR="007562B1" w:rsidRPr="007562B1">
        <w:rPr>
          <w:rFonts w:ascii="Times New Roman" w:eastAsia="標楷體" w:hAnsi="Times New Roman" w:cs="Times New Roman"/>
        </w:rPr>
        <w:t>九</w:t>
      </w:r>
      <w:r w:rsidRPr="007562B1">
        <w:rPr>
          <w:rFonts w:ascii="Times New Roman" w:eastAsia="標楷體" w:hAnsi="Times New Roman" w:cs="Times New Roman"/>
        </w:rPr>
        <w:t>人組成，並由註冊組長負責業務聯繫。</w:t>
      </w:r>
    </w:p>
    <w:p w14:paraId="7209EB86" w14:textId="77777777" w:rsidR="00960994" w:rsidRPr="007562B1" w:rsidRDefault="00960994" w:rsidP="007562B1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</w:rPr>
      </w:pPr>
      <w:r w:rsidRPr="007562B1">
        <w:rPr>
          <w:rFonts w:ascii="Times New Roman" w:eastAsia="標楷體" w:hAnsi="Times New Roman" w:cs="Times New Roman"/>
        </w:rPr>
        <w:t>肆、運作方式：</w:t>
      </w:r>
    </w:p>
    <w:p w14:paraId="019D583D" w14:textId="77777777" w:rsidR="00960994" w:rsidRPr="007562B1" w:rsidRDefault="00960994" w:rsidP="007562B1">
      <w:pPr>
        <w:ind w:leftChars="200" w:left="480" w:firstLineChars="200" w:firstLine="480"/>
        <w:rPr>
          <w:rFonts w:ascii="Times New Roman" w:eastAsia="標楷體" w:hAnsi="Times New Roman" w:cs="Times New Roman"/>
        </w:rPr>
      </w:pPr>
      <w:r w:rsidRPr="007562B1">
        <w:rPr>
          <w:rFonts w:ascii="Times New Roman" w:eastAsia="標楷體" w:hAnsi="Times New Roman" w:cs="Times New Roman"/>
        </w:rPr>
        <w:t>評輔小組開會時，校長為主席，主席因故無法主持時，指定委員代理之。會議須有應出席委員二分之一</w:t>
      </w:r>
      <w:r w:rsidRPr="007562B1">
        <w:rPr>
          <w:rFonts w:ascii="Times New Roman" w:eastAsia="標楷體" w:hAnsi="Times New Roman" w:cs="Times New Roman"/>
        </w:rPr>
        <w:t>(</w:t>
      </w:r>
      <w:r w:rsidRPr="007562B1">
        <w:rPr>
          <w:rFonts w:ascii="Times New Roman" w:eastAsia="標楷體" w:hAnsi="Times New Roman" w:cs="Times New Roman"/>
        </w:rPr>
        <w:t>含</w:t>
      </w:r>
      <w:r w:rsidRPr="007562B1">
        <w:rPr>
          <w:rFonts w:ascii="Times New Roman" w:eastAsia="標楷體" w:hAnsi="Times New Roman" w:cs="Times New Roman"/>
        </w:rPr>
        <w:t>)</w:t>
      </w:r>
      <w:r w:rsidRPr="007562B1">
        <w:rPr>
          <w:rFonts w:ascii="Times New Roman" w:eastAsia="標楷體" w:hAnsi="Times New Roman" w:cs="Times New Roman"/>
        </w:rPr>
        <w:t>以上出席，出席委員二分之一</w:t>
      </w:r>
      <w:r w:rsidRPr="007562B1">
        <w:rPr>
          <w:rFonts w:ascii="Times New Roman" w:eastAsia="標楷體" w:hAnsi="Times New Roman" w:cs="Times New Roman"/>
        </w:rPr>
        <w:t>(</w:t>
      </w:r>
      <w:r w:rsidRPr="007562B1">
        <w:rPr>
          <w:rFonts w:ascii="Times New Roman" w:eastAsia="標楷體" w:hAnsi="Times New Roman" w:cs="Times New Roman"/>
        </w:rPr>
        <w:t>含</w:t>
      </w:r>
      <w:r w:rsidRPr="007562B1">
        <w:rPr>
          <w:rFonts w:ascii="Times New Roman" w:eastAsia="標楷體" w:hAnsi="Times New Roman" w:cs="Times New Roman"/>
        </w:rPr>
        <w:t>)</w:t>
      </w:r>
      <w:r w:rsidRPr="007562B1">
        <w:rPr>
          <w:rFonts w:ascii="Times New Roman" w:eastAsia="標楷體" w:hAnsi="Times New Roman" w:cs="Times New Roman"/>
        </w:rPr>
        <w:t>以上之同意行使決議。</w:t>
      </w:r>
    </w:p>
    <w:p w14:paraId="0C4EC6A6" w14:textId="77777777" w:rsidR="00960994" w:rsidRPr="007562B1" w:rsidRDefault="00960994" w:rsidP="007562B1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7562B1">
        <w:rPr>
          <w:rFonts w:ascii="Times New Roman" w:eastAsia="標楷體" w:hAnsi="Times New Roman" w:cs="Times New Roman"/>
        </w:rPr>
        <w:t>一、定期會議：應於每學期至少召關一次會議，由主席召集之。</w:t>
      </w:r>
    </w:p>
    <w:p w14:paraId="45278168" w14:textId="77777777" w:rsidR="00960994" w:rsidRPr="007562B1" w:rsidRDefault="00960994" w:rsidP="007562B1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7562B1">
        <w:rPr>
          <w:rFonts w:ascii="Times New Roman" w:eastAsia="標楷體" w:hAnsi="Times New Roman" w:cs="Times New Roman"/>
        </w:rPr>
        <w:t>二、臨時會議：委員二分之一以上連署或主席視需要時，得召開之。</w:t>
      </w:r>
    </w:p>
    <w:p w14:paraId="179C537B" w14:textId="77777777" w:rsidR="00960994" w:rsidRPr="007562B1" w:rsidRDefault="00960994" w:rsidP="007562B1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</w:rPr>
      </w:pPr>
      <w:r w:rsidRPr="007562B1">
        <w:rPr>
          <w:rFonts w:ascii="Times New Roman" w:eastAsia="標楷體" w:hAnsi="Times New Roman" w:cs="Times New Roman"/>
        </w:rPr>
        <w:t>伍、任務：</w:t>
      </w:r>
    </w:p>
    <w:p w14:paraId="633B45A3" w14:textId="77777777" w:rsidR="00960994" w:rsidRPr="007562B1" w:rsidRDefault="00960994" w:rsidP="007562B1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7562B1">
        <w:rPr>
          <w:rFonts w:ascii="Times New Roman" w:eastAsia="標楷體" w:hAnsi="Times New Roman" w:cs="Times New Roman"/>
        </w:rPr>
        <w:t>一、協助推動多元評量教學。</w:t>
      </w:r>
    </w:p>
    <w:p w14:paraId="73EB61A4" w14:textId="77777777" w:rsidR="00960994" w:rsidRPr="007562B1" w:rsidRDefault="00960994" w:rsidP="007562B1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7562B1">
        <w:rPr>
          <w:rFonts w:ascii="Times New Roman" w:eastAsia="標楷體" w:hAnsi="Times New Roman" w:cs="Times New Roman"/>
        </w:rPr>
        <w:t>二、研議學期中低學習成就擧生學習輔導相關事項。</w:t>
      </w:r>
    </w:p>
    <w:p w14:paraId="280DD235" w14:textId="77777777" w:rsidR="00960994" w:rsidRPr="007562B1" w:rsidRDefault="00960994" w:rsidP="007562B1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7562B1">
        <w:rPr>
          <w:rFonts w:ascii="Times New Roman" w:eastAsia="標楷體" w:hAnsi="Times New Roman" w:cs="Times New Roman"/>
        </w:rPr>
        <w:t>三、規劃各年級未達及格學生之家長宣導說明、輔導措施及補救教學等事宜。</w:t>
      </w:r>
    </w:p>
    <w:p w14:paraId="3545F806" w14:textId="77777777" w:rsidR="00960994" w:rsidRPr="007562B1" w:rsidRDefault="00960994" w:rsidP="007562B1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7562B1">
        <w:rPr>
          <w:rFonts w:ascii="Times New Roman" w:eastAsia="標楷體" w:hAnsi="Times New Roman" w:cs="Times New Roman"/>
        </w:rPr>
        <w:t>四、依主管機關規定執行學生因故缺考之定期評量補考成績之審議。</w:t>
      </w:r>
    </w:p>
    <w:p w14:paraId="5848BD91" w14:textId="77777777" w:rsidR="00960994" w:rsidRPr="007562B1" w:rsidRDefault="00960994" w:rsidP="007562B1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7562B1">
        <w:rPr>
          <w:rFonts w:ascii="Times New Roman" w:eastAsia="標楷體" w:hAnsi="Times New Roman" w:cs="Times New Roman"/>
        </w:rPr>
        <w:t>五、審議學生獎懲與品德表現之學期成績結果。</w:t>
      </w:r>
    </w:p>
    <w:p w14:paraId="799D5723" w14:textId="77777777" w:rsidR="00960994" w:rsidRPr="007562B1" w:rsidRDefault="00960994" w:rsidP="007562B1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7562B1">
        <w:rPr>
          <w:rFonts w:ascii="Times New Roman" w:eastAsia="標楷體" w:hAnsi="Times New Roman" w:cs="Times New Roman"/>
        </w:rPr>
        <w:t>六、審議學生成績評量相關事宜。</w:t>
      </w:r>
    </w:p>
    <w:p w14:paraId="2424D666" w14:textId="77777777" w:rsidR="00960994" w:rsidRPr="007562B1" w:rsidRDefault="00960994" w:rsidP="007562B1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7562B1">
        <w:rPr>
          <w:rFonts w:ascii="Times New Roman" w:eastAsia="標楷體" w:hAnsi="Times New Roman" w:cs="Times New Roman"/>
        </w:rPr>
        <w:t>七、審理各學期評量成績申訴案件。</w:t>
      </w:r>
    </w:p>
    <w:p w14:paraId="5A0DB486" w14:textId="5A87C72E" w:rsidR="00960994" w:rsidRPr="007562B1" w:rsidRDefault="00960994" w:rsidP="007562B1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</w:rPr>
      </w:pPr>
      <w:r w:rsidRPr="007562B1">
        <w:rPr>
          <w:rFonts w:ascii="Times New Roman" w:eastAsia="標楷體" w:hAnsi="Times New Roman" w:cs="Times New Roman"/>
        </w:rPr>
        <w:t>陸、任期：小組委員任期一年，任期自每年八月一日起至翌年七月三十一日止。</w:t>
      </w:r>
    </w:p>
    <w:p w14:paraId="79703A35" w14:textId="2ED5C1B5" w:rsidR="00960994" w:rsidRPr="007562B1" w:rsidRDefault="00960994" w:rsidP="007562B1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</w:rPr>
      </w:pPr>
      <w:r w:rsidRPr="007562B1">
        <w:rPr>
          <w:rFonts w:ascii="Times New Roman" w:eastAsia="標楷體" w:hAnsi="Times New Roman" w:cs="Times New Roman"/>
        </w:rPr>
        <w:t>柒、小組開會時得視需要邀請學者專家列席指導，或邀請相關學生、教師、家長等人列席說明。</w:t>
      </w:r>
    </w:p>
    <w:p w14:paraId="6175FEF5" w14:textId="77777777" w:rsidR="004439E9" w:rsidRPr="007562B1" w:rsidRDefault="00960994" w:rsidP="007562B1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</w:rPr>
      </w:pPr>
      <w:r w:rsidRPr="007562B1">
        <w:rPr>
          <w:rFonts w:ascii="Times New Roman" w:eastAsia="標楷體" w:hAnsi="Times New Roman" w:cs="Times New Roman"/>
        </w:rPr>
        <w:t>捌、本要點經課程發展委員會通過，陳</w:t>
      </w:r>
      <w:r w:rsidRPr="007562B1">
        <w:rPr>
          <w:rFonts w:ascii="Times New Roman" w:eastAsia="標楷體" w:hAnsi="Times New Roman" w:cs="Times New Roman"/>
        </w:rPr>
        <w:t xml:space="preserve"> </w:t>
      </w:r>
      <w:r w:rsidRPr="007562B1">
        <w:rPr>
          <w:rFonts w:ascii="Times New Roman" w:eastAsia="標楷體" w:hAnsi="Times New Roman" w:cs="Times New Roman"/>
        </w:rPr>
        <w:t>校長核定後施行。</w:t>
      </w:r>
    </w:p>
    <w:sectPr w:rsidR="004439E9" w:rsidRPr="007562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94"/>
    <w:rsid w:val="004439E9"/>
    <w:rsid w:val="007562B1"/>
    <w:rsid w:val="009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7B32C"/>
  <w15:chartTrackingRefBased/>
  <w15:docId w15:val="{003DF901-5118-453B-9CC3-3BAE1825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JUILIN LEE</dc:creator>
  <cp:keywords/>
  <dc:description/>
  <cp:lastModifiedBy>User</cp:lastModifiedBy>
  <cp:revision>2</cp:revision>
  <dcterms:created xsi:type="dcterms:W3CDTF">2023-11-02T04:29:00Z</dcterms:created>
  <dcterms:modified xsi:type="dcterms:W3CDTF">2023-11-02T04:39:00Z</dcterms:modified>
</cp:coreProperties>
</file>